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71FF94" w14:textId="77777777" w:rsidR="00AF6E69" w:rsidRPr="005D0E6C" w:rsidRDefault="00AF6E69" w:rsidP="005D0E6C">
      <w:pPr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0E6C">
        <w:rPr>
          <w:rFonts w:ascii="Times New Roman" w:hAnsi="Times New Roman" w:cs="Times New Roman"/>
          <w:b/>
          <w:bCs/>
          <w:sz w:val="24"/>
          <w:szCs w:val="24"/>
        </w:rPr>
        <w:t>THE PETROLEUM AND NATURAL GAS REGULATORY BOARD</w:t>
      </w:r>
    </w:p>
    <w:p w14:paraId="75668609" w14:textId="77777777" w:rsidR="00AF6E69" w:rsidRPr="005D0E6C" w:rsidRDefault="00AF6E69" w:rsidP="005D0E6C">
      <w:pPr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0E6C">
        <w:rPr>
          <w:rFonts w:ascii="Times New Roman" w:hAnsi="Times New Roman" w:cs="Times New Roman"/>
          <w:b/>
          <w:bCs/>
          <w:sz w:val="24"/>
          <w:szCs w:val="24"/>
        </w:rPr>
        <w:t>NOTIFICATION</w:t>
      </w:r>
    </w:p>
    <w:p w14:paraId="79310D17" w14:textId="77777777" w:rsidR="00AF6E69" w:rsidRPr="005D0E6C" w:rsidRDefault="00AF6E69" w:rsidP="005D0E6C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0E6C">
        <w:rPr>
          <w:rFonts w:ascii="Times New Roman" w:hAnsi="Times New Roman" w:cs="Times New Roman"/>
          <w:sz w:val="24"/>
          <w:szCs w:val="24"/>
        </w:rPr>
        <w:t>New Delhi, the 13</w:t>
      </w:r>
      <w:r w:rsidRPr="005D0E6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5D0E6C">
        <w:rPr>
          <w:rFonts w:ascii="Times New Roman" w:hAnsi="Times New Roman" w:cs="Times New Roman"/>
          <w:sz w:val="24"/>
          <w:szCs w:val="24"/>
        </w:rPr>
        <w:t xml:space="preserve"> September, 2012</w:t>
      </w:r>
    </w:p>
    <w:p w14:paraId="69D01514" w14:textId="77777777" w:rsidR="00AF6E69" w:rsidRPr="005D0E6C" w:rsidRDefault="00AF6E69" w:rsidP="005D0E6C">
      <w:pPr>
        <w:spacing w:before="240"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5D0E6C">
        <w:rPr>
          <w:rFonts w:ascii="Times New Roman" w:hAnsi="Times New Roman" w:cs="Times New Roman"/>
          <w:b/>
          <w:bCs/>
          <w:sz w:val="24"/>
          <w:szCs w:val="24"/>
        </w:rPr>
        <w:t>F. No. PS/Secy./M(C)/2012</w:t>
      </w:r>
      <w:r w:rsidRPr="005D0E6C">
        <w:rPr>
          <w:rFonts w:ascii="Times New Roman" w:hAnsi="Times New Roman" w:cs="Times New Roman"/>
          <w:sz w:val="24"/>
          <w:szCs w:val="24"/>
        </w:rPr>
        <w:t xml:space="preserve">.—In exercise of the powers conferred by section 61 of the </w:t>
      </w:r>
      <w:r w:rsidR="008D6651" w:rsidRPr="005D0E6C">
        <w:rPr>
          <w:rFonts w:ascii="Times New Roman" w:hAnsi="Times New Roman" w:cs="Times New Roman"/>
          <w:sz w:val="24"/>
          <w:szCs w:val="24"/>
        </w:rPr>
        <w:t>Petroleum</w:t>
      </w:r>
      <w:r w:rsidRPr="005D0E6C">
        <w:rPr>
          <w:rFonts w:ascii="Times New Roman" w:hAnsi="Times New Roman" w:cs="Times New Roman"/>
          <w:sz w:val="24"/>
          <w:szCs w:val="24"/>
        </w:rPr>
        <w:t xml:space="preserve"> and Natural Gas Regulatory Board Act, 2006 (19 of 2006), the Petroleum and Natural Gas Regulatory Board hereby makes the following regulations, namely: --</w:t>
      </w:r>
    </w:p>
    <w:p w14:paraId="6EC5857E" w14:textId="19C688DC" w:rsidR="00AF6E69" w:rsidRPr="005D0E6C" w:rsidRDefault="008D6651" w:rsidP="005D0E6C">
      <w:pPr>
        <w:pStyle w:val="ListParagraph"/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0E6C">
        <w:rPr>
          <w:rFonts w:ascii="Times New Roman" w:hAnsi="Times New Roman" w:cs="Times New Roman"/>
          <w:b/>
          <w:bCs/>
          <w:sz w:val="24"/>
          <w:szCs w:val="24"/>
        </w:rPr>
        <w:t>Short</w:t>
      </w:r>
      <w:r w:rsidR="00AF6E69" w:rsidRPr="005D0E6C">
        <w:rPr>
          <w:rFonts w:ascii="Times New Roman" w:hAnsi="Times New Roman" w:cs="Times New Roman"/>
          <w:b/>
          <w:bCs/>
          <w:sz w:val="24"/>
          <w:szCs w:val="24"/>
        </w:rPr>
        <w:t xml:space="preserve"> title and commencement </w:t>
      </w:r>
    </w:p>
    <w:p w14:paraId="2A9F1BD3" w14:textId="77777777" w:rsidR="00AF6E69" w:rsidRPr="005D0E6C" w:rsidRDefault="00AF6E69" w:rsidP="005D0E6C">
      <w:pPr>
        <w:tabs>
          <w:tab w:val="left" w:pos="90"/>
        </w:tabs>
        <w:spacing w:before="240" w:after="0" w:line="240" w:lineRule="auto"/>
        <w:ind w:left="1418" w:hanging="450"/>
        <w:jc w:val="both"/>
        <w:rPr>
          <w:rFonts w:ascii="Times New Roman" w:hAnsi="Times New Roman" w:cs="Times New Roman"/>
          <w:sz w:val="24"/>
          <w:szCs w:val="24"/>
        </w:rPr>
      </w:pPr>
      <w:r w:rsidRPr="005D0E6C">
        <w:rPr>
          <w:rFonts w:ascii="Times New Roman" w:hAnsi="Times New Roman" w:cs="Times New Roman"/>
          <w:sz w:val="24"/>
          <w:szCs w:val="24"/>
        </w:rPr>
        <w:t xml:space="preserve">(1) These regulations may be called </w:t>
      </w:r>
      <w:bookmarkStart w:id="0" w:name="_Hlk28249572"/>
      <w:r w:rsidRPr="005D0E6C">
        <w:rPr>
          <w:rFonts w:ascii="Times New Roman" w:hAnsi="Times New Roman" w:cs="Times New Roman"/>
          <w:sz w:val="24"/>
          <w:szCs w:val="24"/>
        </w:rPr>
        <w:t>the Petroleum and Natural Gas Regulatory Board (Determination of Natural Gas Pipeline Tariff) Second Amendment Regulations, 2012</w:t>
      </w:r>
      <w:bookmarkEnd w:id="0"/>
      <w:r w:rsidRPr="005D0E6C">
        <w:rPr>
          <w:rFonts w:ascii="Times New Roman" w:hAnsi="Times New Roman" w:cs="Times New Roman"/>
          <w:sz w:val="24"/>
          <w:szCs w:val="24"/>
        </w:rPr>
        <w:t>.</w:t>
      </w:r>
    </w:p>
    <w:p w14:paraId="34FB3A9B" w14:textId="77777777" w:rsidR="00AF6E69" w:rsidRPr="005D0E6C" w:rsidRDefault="00AF6E69" w:rsidP="005D0E6C">
      <w:pPr>
        <w:spacing w:before="240" w:after="0" w:line="240" w:lineRule="auto"/>
        <w:ind w:left="1418" w:hanging="450"/>
        <w:jc w:val="both"/>
        <w:rPr>
          <w:rFonts w:ascii="Times New Roman" w:hAnsi="Times New Roman" w:cs="Times New Roman"/>
          <w:sz w:val="24"/>
          <w:szCs w:val="24"/>
        </w:rPr>
      </w:pPr>
      <w:r w:rsidRPr="005D0E6C">
        <w:rPr>
          <w:rFonts w:ascii="Times New Roman" w:hAnsi="Times New Roman" w:cs="Times New Roman"/>
          <w:sz w:val="24"/>
          <w:szCs w:val="24"/>
        </w:rPr>
        <w:t>(2)</w:t>
      </w:r>
      <w:r w:rsidR="008D6651" w:rsidRPr="005D0E6C">
        <w:rPr>
          <w:rFonts w:ascii="Times New Roman" w:hAnsi="Times New Roman" w:cs="Times New Roman"/>
          <w:sz w:val="24"/>
          <w:szCs w:val="24"/>
        </w:rPr>
        <w:tab/>
      </w:r>
      <w:r w:rsidRPr="005D0E6C">
        <w:rPr>
          <w:rFonts w:ascii="Times New Roman" w:hAnsi="Times New Roman" w:cs="Times New Roman"/>
          <w:sz w:val="24"/>
          <w:szCs w:val="24"/>
        </w:rPr>
        <w:t>They shall come into force on the date of their publication of the Official Gazette.</w:t>
      </w:r>
    </w:p>
    <w:p w14:paraId="250414B1" w14:textId="06B2A627" w:rsidR="00AF6E69" w:rsidRPr="005D0E6C" w:rsidRDefault="00AF6E69" w:rsidP="005D0E6C">
      <w:pPr>
        <w:pStyle w:val="ListParagraph"/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0E6C">
        <w:rPr>
          <w:rFonts w:ascii="Times New Roman" w:hAnsi="Times New Roman" w:cs="Times New Roman"/>
          <w:b/>
          <w:bCs/>
          <w:sz w:val="24"/>
          <w:szCs w:val="24"/>
        </w:rPr>
        <w:t>Amendment of regulation 5.</w:t>
      </w:r>
    </w:p>
    <w:p w14:paraId="289A8F9C" w14:textId="77777777" w:rsidR="00AF6E69" w:rsidRPr="005D0E6C" w:rsidRDefault="00AF6E69" w:rsidP="005D0E6C">
      <w:pPr>
        <w:spacing w:before="240"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D0E6C">
        <w:rPr>
          <w:rFonts w:ascii="Times New Roman" w:hAnsi="Times New Roman" w:cs="Times New Roman"/>
          <w:sz w:val="24"/>
          <w:szCs w:val="24"/>
        </w:rPr>
        <w:t xml:space="preserve">In the Petroleum and Natural Gas Regulatory Board (Determination of Natural Gas Pipeline Tariff) Regulations, 2008, for the second proviso, in sub-regulation (2) of regulation 5, the following shall be substituted, </w:t>
      </w:r>
      <w:proofErr w:type="gramStart"/>
      <w:r w:rsidR="00CF5C70" w:rsidRPr="005D0E6C">
        <w:rPr>
          <w:rFonts w:ascii="Times New Roman" w:hAnsi="Times New Roman" w:cs="Times New Roman"/>
          <w:sz w:val="24"/>
          <w:szCs w:val="24"/>
        </w:rPr>
        <w:t>namely:</w:t>
      </w:r>
      <w:r w:rsidRPr="005D0E6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5D0E6C">
        <w:rPr>
          <w:rFonts w:ascii="Times New Roman" w:hAnsi="Times New Roman" w:cs="Times New Roman"/>
          <w:sz w:val="24"/>
          <w:szCs w:val="24"/>
        </w:rPr>
        <w:t>-</w:t>
      </w:r>
    </w:p>
    <w:p w14:paraId="4C842E2F" w14:textId="77777777" w:rsidR="00AF6E69" w:rsidRPr="005D0E6C" w:rsidRDefault="00AF6E69" w:rsidP="005D0E6C">
      <w:pPr>
        <w:spacing w:before="240"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D0E6C">
        <w:rPr>
          <w:rFonts w:ascii="Times New Roman" w:hAnsi="Times New Roman" w:cs="Times New Roman"/>
          <w:sz w:val="24"/>
          <w:szCs w:val="24"/>
        </w:rPr>
        <w:t>“</w:t>
      </w:r>
      <w:bookmarkStart w:id="1" w:name="_Hlk28249511"/>
      <w:r w:rsidR="00CF5C70" w:rsidRPr="005D0E6C">
        <w:rPr>
          <w:rFonts w:ascii="Times New Roman" w:hAnsi="Times New Roman" w:cs="Times New Roman"/>
          <w:sz w:val="24"/>
          <w:szCs w:val="24"/>
        </w:rPr>
        <w:t>Provided</w:t>
      </w:r>
      <w:r w:rsidRPr="005D0E6C">
        <w:rPr>
          <w:rFonts w:ascii="Times New Roman" w:hAnsi="Times New Roman" w:cs="Times New Roman"/>
          <w:sz w:val="24"/>
          <w:szCs w:val="24"/>
        </w:rPr>
        <w:t xml:space="preserve"> further that the initial unit natural gas pipeline tariff shall be provisionally fixed by the Board within six months of receipt o</w:t>
      </w:r>
      <w:r w:rsidR="00CF5C70" w:rsidRPr="005D0E6C">
        <w:rPr>
          <w:rFonts w:ascii="Times New Roman" w:hAnsi="Times New Roman" w:cs="Times New Roman"/>
          <w:sz w:val="24"/>
          <w:szCs w:val="24"/>
        </w:rPr>
        <w:t>f the relevant tariff data from the</w:t>
      </w:r>
      <w:r w:rsidRPr="005D0E6C">
        <w:rPr>
          <w:rFonts w:ascii="Times New Roman" w:hAnsi="Times New Roman" w:cs="Times New Roman"/>
          <w:sz w:val="24"/>
          <w:szCs w:val="24"/>
        </w:rPr>
        <w:t xml:space="preserve"> entity after which the entity shall carry out adjustments with a retrospective effect with the customers for the difference between the initial unit natural gas pipeline tariff that the entity had so charged and that provisionally fixed.</w:t>
      </w:r>
      <w:bookmarkEnd w:id="1"/>
      <w:r w:rsidRPr="005D0E6C">
        <w:rPr>
          <w:rFonts w:ascii="Times New Roman" w:hAnsi="Times New Roman" w:cs="Times New Roman"/>
          <w:sz w:val="24"/>
          <w:szCs w:val="24"/>
        </w:rPr>
        <w:t>”</w:t>
      </w:r>
    </w:p>
    <w:p w14:paraId="05FF33F9" w14:textId="77777777" w:rsidR="005D0E6C" w:rsidRDefault="005D0E6C" w:rsidP="005D0E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5ECAB1A" w14:textId="0C612619" w:rsidR="00AF6E69" w:rsidRPr="005D0E6C" w:rsidRDefault="00AF6E69" w:rsidP="005D0E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D0E6C">
        <w:rPr>
          <w:rFonts w:ascii="Times New Roman" w:hAnsi="Times New Roman" w:cs="Times New Roman"/>
          <w:sz w:val="24"/>
          <w:szCs w:val="24"/>
        </w:rPr>
        <w:t>RATAN P. WATAL, Secy.</w:t>
      </w:r>
    </w:p>
    <w:p w14:paraId="636CB8BE" w14:textId="4055DC77" w:rsidR="00AF6E69" w:rsidRDefault="00AE6449" w:rsidP="005D0E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D0E6C">
        <w:rPr>
          <w:rFonts w:ascii="Times New Roman" w:hAnsi="Times New Roman" w:cs="Times New Roman"/>
          <w:sz w:val="24"/>
          <w:szCs w:val="24"/>
        </w:rPr>
        <w:t>[</w:t>
      </w:r>
      <w:r w:rsidR="00CF5C70" w:rsidRPr="005D0E6C">
        <w:rPr>
          <w:rFonts w:ascii="Times New Roman" w:hAnsi="Times New Roman" w:cs="Times New Roman"/>
          <w:sz w:val="24"/>
          <w:szCs w:val="24"/>
        </w:rPr>
        <w:t>ADV</w:t>
      </w:r>
      <w:r w:rsidR="00AF6E69" w:rsidRPr="005D0E6C">
        <w:rPr>
          <w:rFonts w:ascii="Times New Roman" w:hAnsi="Times New Roman" w:cs="Times New Roman"/>
          <w:sz w:val="24"/>
          <w:szCs w:val="24"/>
        </w:rPr>
        <w:t>T.III/4/</w:t>
      </w:r>
      <w:proofErr w:type="spellStart"/>
      <w:proofErr w:type="gramStart"/>
      <w:r w:rsidR="00AF6E69" w:rsidRPr="005D0E6C">
        <w:rPr>
          <w:rFonts w:ascii="Times New Roman" w:hAnsi="Times New Roman" w:cs="Times New Roman"/>
          <w:sz w:val="24"/>
          <w:szCs w:val="24"/>
        </w:rPr>
        <w:t>Exty</w:t>
      </w:r>
      <w:proofErr w:type="spellEnd"/>
      <w:r w:rsidR="00AF6E69" w:rsidRPr="005D0E6C">
        <w:rPr>
          <w:rFonts w:ascii="Times New Roman" w:hAnsi="Times New Roman" w:cs="Times New Roman"/>
          <w:sz w:val="24"/>
          <w:szCs w:val="24"/>
        </w:rPr>
        <w:t>./</w:t>
      </w:r>
      <w:proofErr w:type="gramEnd"/>
      <w:r w:rsidR="00AF6E69" w:rsidRPr="005D0E6C">
        <w:rPr>
          <w:rFonts w:ascii="Times New Roman" w:hAnsi="Times New Roman" w:cs="Times New Roman"/>
          <w:sz w:val="24"/>
          <w:szCs w:val="24"/>
        </w:rPr>
        <w:t>188/12]</w:t>
      </w:r>
    </w:p>
    <w:p w14:paraId="38F79021" w14:textId="77777777" w:rsidR="005D0E6C" w:rsidRPr="005D0E6C" w:rsidRDefault="005D0E6C" w:rsidP="005D0E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F848FB" w14:textId="77777777" w:rsidR="00AE6449" w:rsidRPr="005D0E6C" w:rsidRDefault="00885CD3" w:rsidP="005D0E6C">
      <w:pPr>
        <w:tabs>
          <w:tab w:val="left" w:pos="1350"/>
        </w:tabs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5D0E6C">
        <w:rPr>
          <w:rFonts w:ascii="Times New Roman" w:hAnsi="Times New Roman" w:cs="Times New Roman"/>
          <w:b/>
          <w:bCs/>
          <w:sz w:val="24"/>
          <w:szCs w:val="24"/>
        </w:rPr>
        <w:t xml:space="preserve">Foot </w:t>
      </w:r>
      <w:proofErr w:type="gramStart"/>
      <w:r w:rsidRPr="005D0E6C">
        <w:rPr>
          <w:rFonts w:ascii="Times New Roman" w:hAnsi="Times New Roman" w:cs="Times New Roman"/>
          <w:b/>
          <w:bCs/>
          <w:sz w:val="24"/>
          <w:szCs w:val="24"/>
        </w:rPr>
        <w:t>Not</w:t>
      </w:r>
      <w:r w:rsidR="00AE6449" w:rsidRPr="005D0E6C">
        <w:rPr>
          <w:rFonts w:ascii="Times New Roman" w:hAnsi="Times New Roman" w:cs="Times New Roman"/>
          <w:b/>
          <w:bCs/>
          <w:sz w:val="24"/>
          <w:szCs w:val="24"/>
        </w:rPr>
        <w:t>e:--</w:t>
      </w:r>
      <w:proofErr w:type="gramEnd"/>
      <w:r w:rsidR="00AE6449" w:rsidRPr="005D0E6C">
        <w:rPr>
          <w:rFonts w:ascii="Times New Roman" w:hAnsi="Times New Roman" w:cs="Times New Roman"/>
          <w:sz w:val="24"/>
          <w:szCs w:val="24"/>
        </w:rPr>
        <w:t xml:space="preserve">Principal regulations were notified </w:t>
      </w:r>
      <w:r w:rsidR="00AE6449" w:rsidRPr="005D0E6C">
        <w:rPr>
          <w:rFonts w:ascii="Times New Roman" w:hAnsi="Times New Roman" w:cs="Times New Roman"/>
          <w:i/>
          <w:iCs/>
          <w:sz w:val="24"/>
          <w:szCs w:val="24"/>
        </w:rPr>
        <w:t>vide</w:t>
      </w:r>
      <w:r w:rsidR="00AE6449" w:rsidRPr="005D0E6C">
        <w:rPr>
          <w:rFonts w:ascii="Times New Roman" w:hAnsi="Times New Roman" w:cs="Times New Roman"/>
          <w:sz w:val="24"/>
          <w:szCs w:val="24"/>
        </w:rPr>
        <w:t xml:space="preserve"> No. G.S.</w:t>
      </w:r>
      <w:r w:rsidR="00FE170B" w:rsidRPr="005D0E6C">
        <w:rPr>
          <w:rFonts w:ascii="Times New Roman" w:hAnsi="Times New Roman" w:cs="Times New Roman"/>
          <w:sz w:val="24"/>
          <w:szCs w:val="24"/>
        </w:rPr>
        <w:t xml:space="preserve">R. 807(E), dated 20-11-2008 and </w:t>
      </w:r>
      <w:r w:rsidR="00AE6449" w:rsidRPr="005D0E6C">
        <w:rPr>
          <w:rFonts w:ascii="Times New Roman" w:hAnsi="Times New Roman" w:cs="Times New Roman"/>
          <w:sz w:val="24"/>
          <w:szCs w:val="24"/>
        </w:rPr>
        <w:t xml:space="preserve">subsequently amended </w:t>
      </w:r>
      <w:r w:rsidR="00AE6449" w:rsidRPr="005D0E6C">
        <w:rPr>
          <w:rFonts w:ascii="Times New Roman" w:hAnsi="Times New Roman" w:cs="Times New Roman"/>
          <w:i/>
          <w:iCs/>
          <w:sz w:val="24"/>
          <w:szCs w:val="24"/>
        </w:rPr>
        <w:t>vide</w:t>
      </w:r>
      <w:r w:rsidR="00AE6449" w:rsidRPr="005D0E6C">
        <w:rPr>
          <w:rFonts w:ascii="Times New Roman" w:hAnsi="Times New Roman" w:cs="Times New Roman"/>
          <w:sz w:val="24"/>
          <w:szCs w:val="24"/>
        </w:rPr>
        <w:t xml:space="preserve"> G.S.R. 986(E), dated 20-12-2010 and F.</w:t>
      </w:r>
      <w:r w:rsidR="00CF5C70" w:rsidRPr="005D0E6C">
        <w:rPr>
          <w:rFonts w:ascii="Times New Roman" w:hAnsi="Times New Roman" w:cs="Times New Roman"/>
          <w:sz w:val="24"/>
          <w:szCs w:val="24"/>
        </w:rPr>
        <w:t xml:space="preserve"> </w:t>
      </w:r>
      <w:r w:rsidR="00AE6449" w:rsidRPr="005D0E6C">
        <w:rPr>
          <w:rFonts w:ascii="Times New Roman" w:hAnsi="Times New Roman" w:cs="Times New Roman"/>
          <w:sz w:val="24"/>
          <w:szCs w:val="24"/>
        </w:rPr>
        <w:t>No. PNGRB</w:t>
      </w:r>
      <w:r w:rsidR="00CF5C70" w:rsidRPr="005D0E6C">
        <w:rPr>
          <w:rFonts w:ascii="Times New Roman" w:hAnsi="Times New Roman" w:cs="Times New Roman"/>
          <w:sz w:val="24"/>
          <w:szCs w:val="24"/>
        </w:rPr>
        <w:t>/</w:t>
      </w:r>
      <w:r w:rsidR="00AE6449" w:rsidRPr="005D0E6C">
        <w:rPr>
          <w:rFonts w:ascii="Times New Roman" w:hAnsi="Times New Roman" w:cs="Times New Roman"/>
          <w:sz w:val="24"/>
          <w:szCs w:val="24"/>
        </w:rPr>
        <w:t>M(C)/11/Final Tariff Filing dated 30-5-2012.</w:t>
      </w:r>
      <w:bookmarkStart w:id="2" w:name="_GoBack"/>
      <w:bookmarkEnd w:id="2"/>
    </w:p>
    <w:sectPr w:rsidR="00AE6449" w:rsidRPr="005D0E6C" w:rsidSect="00CD1E48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53339E" w14:textId="77777777" w:rsidR="00583642" w:rsidRDefault="00583642" w:rsidP="006C2A30">
      <w:pPr>
        <w:spacing w:after="0" w:line="240" w:lineRule="auto"/>
      </w:pPr>
      <w:r>
        <w:separator/>
      </w:r>
    </w:p>
  </w:endnote>
  <w:endnote w:type="continuationSeparator" w:id="0">
    <w:p w14:paraId="3B704B0F" w14:textId="77777777" w:rsidR="00583642" w:rsidRDefault="00583642" w:rsidP="006C2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52801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963745" w14:textId="1ACFD168" w:rsidR="006C2A30" w:rsidRDefault="006C2A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12D0C2" w14:textId="77777777" w:rsidR="006C2A30" w:rsidRDefault="006C2A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59671C" w14:textId="77777777" w:rsidR="00583642" w:rsidRDefault="00583642" w:rsidP="006C2A30">
      <w:pPr>
        <w:spacing w:after="0" w:line="240" w:lineRule="auto"/>
      </w:pPr>
      <w:r>
        <w:separator/>
      </w:r>
    </w:p>
  </w:footnote>
  <w:footnote w:type="continuationSeparator" w:id="0">
    <w:p w14:paraId="441861B4" w14:textId="77777777" w:rsidR="00583642" w:rsidRDefault="00583642" w:rsidP="006C2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5C23BC"/>
    <w:multiLevelType w:val="hybridMultilevel"/>
    <w:tmpl w:val="BD086968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6E69"/>
    <w:rsid w:val="005713FA"/>
    <w:rsid w:val="00583642"/>
    <w:rsid w:val="005D0E6C"/>
    <w:rsid w:val="006C2A30"/>
    <w:rsid w:val="00885CD3"/>
    <w:rsid w:val="008D6651"/>
    <w:rsid w:val="009A3BDD"/>
    <w:rsid w:val="00AE6449"/>
    <w:rsid w:val="00AF6E69"/>
    <w:rsid w:val="00B123DF"/>
    <w:rsid w:val="00B722E4"/>
    <w:rsid w:val="00CD1E48"/>
    <w:rsid w:val="00CF5C70"/>
    <w:rsid w:val="00E627F2"/>
    <w:rsid w:val="00EE0D5B"/>
    <w:rsid w:val="00F95C43"/>
    <w:rsid w:val="00FE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8A572"/>
  <w15:docId w15:val="{AB5E9DD5-E6A3-44A0-9AE7-BF8779FF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3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E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2A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2A30"/>
  </w:style>
  <w:style w:type="paragraph" w:styleId="Footer">
    <w:name w:val="footer"/>
    <w:basedOn w:val="Normal"/>
    <w:link w:val="FooterChar"/>
    <w:uiPriority w:val="99"/>
    <w:unhideWhenUsed/>
    <w:rsid w:val="006C2A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2A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vidhi</dc:creator>
  <cp:lastModifiedBy>Mohit Budhiraja</cp:lastModifiedBy>
  <cp:revision>5</cp:revision>
  <dcterms:created xsi:type="dcterms:W3CDTF">2012-10-11T04:47:00Z</dcterms:created>
  <dcterms:modified xsi:type="dcterms:W3CDTF">2019-12-26T05:24:00Z</dcterms:modified>
</cp:coreProperties>
</file>